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4"/>
        </w:rPr>
        <w:t>附件</w:t>
      </w:r>
      <w:r>
        <w:rPr>
          <w:rFonts w:hint="eastAsia" w:ascii="黑体" w:hAnsi="黑体" w:eastAsia="黑体" w:cs="黑体"/>
          <w:sz w:val="22"/>
          <w:szCs w:val="24"/>
          <w:lang w:val="en-US" w:eastAsia="zh-CN"/>
        </w:rPr>
        <w:t>2</w:t>
      </w:r>
    </w:p>
    <w:p/>
    <w:p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>
      <w:pPr>
        <w:jc w:val="center"/>
      </w:pPr>
      <w:r>
        <w:rPr>
          <w:rFonts w:hint="eastAsia"/>
        </w:rPr>
        <w:t>（参考格式）</w:t>
      </w:r>
    </w:p>
    <w:p/>
    <w:p/>
    <w:p/>
    <w:p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/>
          <w:lang w:eastAsia="zh-CN"/>
        </w:rPr>
        <w:t>专案经费（追加）</w:t>
      </w:r>
    </w:p>
    <w:p>
      <w:pPr>
        <w:ind w:firstLine="1823" w:firstLineChars="592"/>
      </w:pPr>
      <w:r>
        <w:rPr>
          <w:rFonts w:hint="eastAsia"/>
        </w:rPr>
        <w:t>项目主管部门（单位）：</w:t>
      </w:r>
      <w:r>
        <w:rPr>
          <w:rFonts w:hint="eastAsia"/>
          <w:lang w:eastAsia="zh-CN"/>
        </w:rPr>
        <w:t>第七审查调查室</w:t>
      </w:r>
      <w:r>
        <w:rPr>
          <w:rFonts w:hint="eastAsia"/>
        </w:rPr>
        <w:t>（公章）</w:t>
      </w:r>
    </w:p>
    <w:p>
      <w:pPr>
        <w:ind w:firstLine="1823" w:firstLineChars="592"/>
        <w:rPr>
          <w:rFonts w:hint="eastAsia" w:eastAsia="仿宋_GB2312"/>
          <w:lang w:eastAsia="zh-CN"/>
        </w:rPr>
      </w:pPr>
      <w:r>
        <w:rPr>
          <w:rFonts w:hint="eastAsia"/>
        </w:rPr>
        <w:t>填报人姓名：</w:t>
      </w:r>
      <w:r>
        <w:rPr>
          <w:rFonts w:hint="eastAsia"/>
          <w:lang w:eastAsia="zh-CN"/>
        </w:rPr>
        <w:t>周琳</w:t>
      </w:r>
    </w:p>
    <w:p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13989948099</w:t>
      </w:r>
    </w:p>
    <w:p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填报日期：</w:t>
      </w:r>
      <w:r>
        <w:rPr>
          <w:rFonts w:hint="eastAsia"/>
          <w:lang w:val="en-US" w:eastAsia="zh-CN"/>
        </w:rPr>
        <w:t>2025年4月24日</w:t>
      </w:r>
    </w:p>
    <w:p/>
    <w:p/>
    <w:p/>
    <w:p/>
    <w:p>
      <w:pPr>
        <w:rPr>
          <w:rFonts w:hint="eastAsia"/>
        </w:rPr>
      </w:pPr>
      <w:r>
        <w:rPr>
          <w:rFonts w:hint="eastAsia"/>
        </w:rPr>
        <w:t xml:space="preserve">                     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>林芝市</w:t>
      </w:r>
      <w:r>
        <w:rPr>
          <w:rFonts w:hint="eastAsia"/>
        </w:rPr>
        <w:t>财政局制</w:t>
      </w:r>
    </w:p>
    <w:p>
      <w:r>
        <w:rPr>
          <w:rFonts w:hint="eastAsia"/>
        </w:rPr>
        <w:t xml:space="preserve">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</w:p>
    <w:p/>
    <w:p>
      <w:pPr>
        <w:ind w:firstLine="616" w:firstLineChars="200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一、项目基本情况</w:t>
      </w:r>
    </w:p>
    <w:p>
      <w:pPr>
        <w:ind w:firstLine="61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lang w:eastAsia="zh-CN"/>
        </w:rPr>
        <w:t>专案经费（追加）</w:t>
      </w:r>
      <w:r>
        <w:rPr>
          <w:rFonts w:hint="eastAsia" w:ascii="仿宋_GB2312" w:hAnsi="仿宋_GB2312" w:eastAsia="仿宋_GB2312" w:cs="仿宋_GB2312"/>
          <w:lang w:val="en-US" w:eastAsia="zh-CN"/>
        </w:rPr>
        <w:t>466.7672万元，资金全部用于办理</w:t>
      </w:r>
      <w:r>
        <w:rPr>
          <w:rFonts w:hint="eastAsia" w:ascii="仿宋_GB2312" w:hAnsi="仿宋_GB2312" w:cs="仿宋_GB2312"/>
          <w:lang w:val="en-US" w:eastAsia="zh-CN"/>
        </w:rPr>
        <w:t>西藏航空有限公司</w:t>
      </w:r>
      <w:r>
        <w:rPr>
          <w:rFonts w:hint="eastAsia" w:ascii="仿宋_GB2312" w:hAnsi="仿宋_GB2312" w:eastAsia="仿宋_GB2312" w:cs="仿宋_GB2312"/>
          <w:lang w:eastAsia="zh-CN"/>
        </w:rPr>
        <w:t>专案，已全额完成使用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numPr>
          <w:ilvl w:val="0"/>
          <w:numId w:val="1"/>
        </w:numPr>
        <w:ind w:firstLine="616" w:firstLineChars="200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绩效自评工作组织情况。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方正小标宋简体" w:eastAsia="方正小标宋简体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我室</w:t>
      </w:r>
      <w:r>
        <w:rPr>
          <w:rFonts w:hint="eastAsia" w:ascii="仿宋_GB2312" w:hAnsi="仿宋_GB2312" w:cs="仿宋_GB2312"/>
          <w:lang w:val="en-US" w:eastAsia="zh-CN"/>
        </w:rPr>
        <w:t>对2024年度专案经费（追加）项目，按照指标分析、综合评价等流程对该专案经费进行了自评工作。</w:t>
      </w:r>
    </w:p>
    <w:p>
      <w:pPr>
        <w:ind w:firstLine="616" w:firstLineChars="200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三、绩效指标分析情况（对照附件2《项目绩效自评指标评分表》分析）</w:t>
      </w:r>
    </w:p>
    <w:p>
      <w:pPr>
        <w:ind w:firstLine="61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</w:t>
      </w:r>
      <w:r>
        <w:rPr>
          <w:rFonts w:hint="eastAsia" w:ascii="仿宋_GB2312" w:hAnsi="仿宋_GB2312" w:eastAsia="仿宋_GB2312" w:cs="仿宋_GB2312"/>
          <w:lang w:eastAsia="zh-CN"/>
        </w:rPr>
        <w:t>经综合评定，本项目自评总分为</w:t>
      </w:r>
      <w:r>
        <w:rPr>
          <w:rFonts w:hint="eastAsia" w:ascii="仿宋_GB2312" w:hAnsi="仿宋_GB2312" w:eastAsia="仿宋_GB2312" w:cs="仿宋_GB2312"/>
          <w:lang w:val="en-US" w:eastAsia="zh-CN"/>
        </w:rPr>
        <w:t>100分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ind w:firstLine="616" w:firstLineChars="20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（二）评价指标分析。</w:t>
      </w:r>
    </w:p>
    <w:p>
      <w:pPr>
        <w:ind w:firstLine="61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</w:rPr>
        <w:t>过程。</w:t>
      </w:r>
    </w:p>
    <w:p>
      <w:pPr>
        <w:ind w:firstLine="616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资金管理：资金支出率指标权重</w:t>
      </w:r>
      <w:r>
        <w:rPr>
          <w:rFonts w:hint="eastAsia" w:ascii="仿宋_GB2312" w:hAnsi="仿宋_GB2312" w:eastAsia="仿宋_GB2312" w:cs="仿宋_GB2312"/>
          <w:lang w:val="en-US" w:eastAsia="zh-CN"/>
        </w:rPr>
        <w:t>8%，自评分数8分。</w:t>
      </w:r>
    </w:p>
    <w:p>
      <w:pPr>
        <w:ind w:firstLine="616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事项管理：监管有效性指标权重12%，自评分数12分。</w:t>
      </w:r>
    </w:p>
    <w:p>
      <w:pPr>
        <w:numPr>
          <w:ilvl w:val="0"/>
          <w:numId w:val="2"/>
        </w:numPr>
        <w:ind w:firstLine="61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产出。</w:t>
      </w:r>
    </w:p>
    <w:p>
      <w:pPr>
        <w:numPr>
          <w:ilvl w:val="0"/>
          <w:numId w:val="0"/>
        </w:numPr>
        <w:ind w:firstLine="615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数量指标：办理完成专案3件，实现值达到预期目标，自评分数10分。</w:t>
      </w:r>
    </w:p>
    <w:p>
      <w:pPr>
        <w:numPr>
          <w:ilvl w:val="0"/>
          <w:numId w:val="0"/>
        </w:numPr>
        <w:ind w:firstLine="615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质量指标：办案质量实现值与预期值均为100%，自评分数10分。</w:t>
      </w:r>
    </w:p>
    <w:p>
      <w:pPr>
        <w:numPr>
          <w:ilvl w:val="0"/>
          <w:numId w:val="0"/>
        </w:numPr>
        <w:ind w:firstLine="615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时效指标：指标总数完成率实现值与预期值均为100%，自评分数10分。</w:t>
      </w:r>
    </w:p>
    <w:p>
      <w:pPr>
        <w:numPr>
          <w:ilvl w:val="0"/>
          <w:numId w:val="0"/>
        </w:numPr>
        <w:ind w:firstLine="615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成本指标：成本支出</w:t>
      </w:r>
      <w:r>
        <w:rPr>
          <w:rFonts w:hint="default" w:ascii="仿宋_GB2312" w:hAnsi="仿宋_GB2312" w:cs="仿宋_GB2312"/>
          <w:lang w:val="en" w:eastAsia="zh-CN"/>
        </w:rPr>
        <w:t>466.7672万元，</w:t>
      </w:r>
      <w:r>
        <w:rPr>
          <w:rFonts w:hint="eastAsia" w:ascii="仿宋_GB2312" w:hAnsi="仿宋_GB2312" w:eastAsia="仿宋_GB2312" w:cs="仿宋_GB2312"/>
          <w:lang w:val="en-US" w:eastAsia="zh-CN"/>
        </w:rPr>
        <w:t>实现值与预期值均为100%，自评分数10分。</w:t>
      </w:r>
      <w:bookmarkStart w:id="0" w:name="_GoBack"/>
      <w:bookmarkEnd w:id="0"/>
    </w:p>
    <w:p>
      <w:pPr>
        <w:numPr>
          <w:ilvl w:val="0"/>
          <w:numId w:val="2"/>
        </w:numPr>
        <w:ind w:left="0" w:leftChars="0" w:firstLine="616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效益。</w:t>
      </w:r>
    </w:p>
    <w:p>
      <w:pPr>
        <w:ind w:firstLine="616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经济效益指标：全额追缴违纪违法资金，实现值与预期值均为</w:t>
      </w:r>
      <w:r>
        <w:rPr>
          <w:rFonts w:hint="eastAsia" w:ascii="仿宋_GB2312" w:hAnsi="仿宋_GB2312" w:eastAsia="仿宋_GB2312" w:cs="仿宋_GB2312"/>
          <w:lang w:val="en-US" w:eastAsia="zh-CN"/>
        </w:rPr>
        <w:t>100%</w:t>
      </w:r>
      <w:r>
        <w:rPr>
          <w:rFonts w:hint="eastAsia" w:ascii="仿宋_GB2312" w:hAnsi="仿宋_GB2312" w:cs="仿宋_GB2312"/>
          <w:lang w:val="en-US" w:eastAsia="zh-CN"/>
        </w:rPr>
        <w:t>，自评分数15分。</w:t>
      </w:r>
    </w:p>
    <w:p>
      <w:pPr>
        <w:ind w:firstLine="616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社会效益指标：认真贯彻落实审查调查“后半篇文章”100%，自评分数10分。</w:t>
      </w:r>
    </w:p>
    <w:p>
      <w:pPr>
        <w:ind w:firstLine="616" w:firstLineChars="20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满意度指标：群众满意度100%，自评分数15分。</w:t>
      </w:r>
    </w:p>
    <w:p>
      <w:pPr>
        <w:ind w:firstLine="616" w:firstLineChars="200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四、改进意见（计划）</w:t>
      </w:r>
    </w:p>
    <w:p>
      <w:pPr>
        <w:ind w:firstLine="616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无。</w:t>
      </w:r>
    </w:p>
    <w:p>
      <w:pPr>
        <w:ind w:firstLine="616" w:firstLineChars="200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五、其他需要说明的情况</w:t>
      </w:r>
    </w:p>
    <w:p>
      <w:pPr>
        <w:ind w:firstLine="616" w:firstLineChars="200"/>
      </w:pPr>
      <w:r>
        <w:rPr>
          <w:rFonts w:hint="eastAsia"/>
          <w:lang w:eastAsia="zh-CN"/>
        </w:rPr>
        <w:t>无</w:t>
      </w:r>
      <w:r>
        <w:rPr>
          <w:rFonts w:hint="eastAsia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644" w:left="1701" w:header="851" w:footer="992" w:gutter="0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D46A"/>
    <w:multiLevelType w:val="singleLevel"/>
    <w:tmpl w:val="FFEFD46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F7F2FD"/>
    <w:multiLevelType w:val="singleLevel"/>
    <w:tmpl w:val="57F7F2F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54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CD"/>
    <w:rsid w:val="00007A67"/>
    <w:rsid w:val="00022542"/>
    <w:rsid w:val="000240EE"/>
    <w:rsid w:val="000258AA"/>
    <w:rsid w:val="000C0184"/>
    <w:rsid w:val="000D1E99"/>
    <w:rsid w:val="00145B76"/>
    <w:rsid w:val="001A455A"/>
    <w:rsid w:val="001C65A3"/>
    <w:rsid w:val="00235EDE"/>
    <w:rsid w:val="00283EB6"/>
    <w:rsid w:val="002D40EC"/>
    <w:rsid w:val="002D7EDF"/>
    <w:rsid w:val="002E516E"/>
    <w:rsid w:val="002E5CB6"/>
    <w:rsid w:val="002F0587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531CF"/>
    <w:rsid w:val="004749F5"/>
    <w:rsid w:val="00486009"/>
    <w:rsid w:val="004B2E77"/>
    <w:rsid w:val="004B3572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75A9A"/>
    <w:rsid w:val="00683EA8"/>
    <w:rsid w:val="006D4795"/>
    <w:rsid w:val="00754811"/>
    <w:rsid w:val="00756360"/>
    <w:rsid w:val="00781B6C"/>
    <w:rsid w:val="0078264B"/>
    <w:rsid w:val="007A7399"/>
    <w:rsid w:val="007B2E55"/>
    <w:rsid w:val="007D2DD9"/>
    <w:rsid w:val="008428B2"/>
    <w:rsid w:val="0084340E"/>
    <w:rsid w:val="00880F2C"/>
    <w:rsid w:val="008B525A"/>
    <w:rsid w:val="008C30AE"/>
    <w:rsid w:val="008D3371"/>
    <w:rsid w:val="008E75C3"/>
    <w:rsid w:val="0090022C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3302"/>
    <w:rsid w:val="00E23CAC"/>
    <w:rsid w:val="00E71A39"/>
    <w:rsid w:val="00E75090"/>
    <w:rsid w:val="00E82D5B"/>
    <w:rsid w:val="00EA3F40"/>
    <w:rsid w:val="00EA4E69"/>
    <w:rsid w:val="00EC4520"/>
    <w:rsid w:val="00ED3E32"/>
    <w:rsid w:val="00EF18C9"/>
    <w:rsid w:val="00F04107"/>
    <w:rsid w:val="00F43167"/>
    <w:rsid w:val="00F43EA4"/>
    <w:rsid w:val="00F60DBF"/>
    <w:rsid w:val="00F726D7"/>
    <w:rsid w:val="00FF548F"/>
    <w:rsid w:val="1B7E66C0"/>
    <w:rsid w:val="320812F2"/>
    <w:rsid w:val="39FF1823"/>
    <w:rsid w:val="3FFF8857"/>
    <w:rsid w:val="4D261D06"/>
    <w:rsid w:val="536E726B"/>
    <w:rsid w:val="6E123544"/>
    <w:rsid w:val="73396EFC"/>
    <w:rsid w:val="7CBD1F84"/>
    <w:rsid w:val="DFB67381"/>
    <w:rsid w:val="FAAB62DB"/>
    <w:rsid w:val="FB5F0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291</Words>
  <Characters>297</Characters>
  <Lines>3</Lines>
  <Paragraphs>1</Paragraphs>
  <TotalTime>108</TotalTime>
  <ScaleCrop>false</ScaleCrop>
  <LinksUpToDate>false</LinksUpToDate>
  <CharactersWithSpaces>367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2023-03-23T00:31:00Z</dcterms:created>
  <dc:creator>梁莉瑶</dc:creator>
  <cp:lastModifiedBy>user</cp:lastModifiedBy>
  <cp:lastPrinted>2023-03-28T23:55:00Z</cp:lastPrinted>
  <dcterms:modified xsi:type="dcterms:W3CDTF">2025-04-24T12:52:08Z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eyJoZGlkIjoiMzEwNTM5NzYwMDRjMzkwZTVkZjY2ODkwMGIxNGU0OTUiLCJ1c2VySWQiOiI0NDAyMDAyMjYifQ==</vt:lpwstr>
  </property>
  <property fmtid="{D5CDD505-2E9C-101B-9397-08002B2CF9AE}" pid="4" name="ICV">
    <vt:lpwstr>11D9B3357CCD419D9C773F7D1B373FDA_12</vt:lpwstr>
  </property>
</Properties>
</file>